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54F" w:rsidRDefault="0087354F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87354F" w:rsidRDefault="0087354F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4B0616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4B0616">
        <w:rPr>
          <w:rFonts w:ascii="Bookman Old Style" w:hAnsi="Bookman Old Style" w:cs="Arial"/>
          <w:b/>
          <w:bCs/>
          <w:noProof/>
        </w:rPr>
        <w:t>PHYSICS</w:t>
      </w:r>
    </w:p>
    <w:p w:rsidR="0087354F" w:rsidRDefault="0087354F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4B0616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4B0616">
        <w:rPr>
          <w:rFonts w:ascii="Bookman Old Style" w:hAnsi="Bookman Old Style" w:cs="Arial"/>
          <w:b/>
          <w:noProof/>
        </w:rPr>
        <w:t>APRIL 2012</w:t>
      </w:r>
    </w:p>
    <w:p w:rsidR="0087354F" w:rsidRDefault="0087354F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4B0616">
        <w:rPr>
          <w:rFonts w:ascii="Bookman Old Style" w:hAnsi="Bookman Old Style" w:cs="Arial"/>
          <w:noProof/>
        </w:rPr>
        <w:t>PH 2953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4B0616">
        <w:rPr>
          <w:rFonts w:ascii="Bookman Old Style" w:hAnsi="Bookman Old Style" w:cs="Arial"/>
          <w:noProof/>
        </w:rPr>
        <w:t>ASTROPHYSICS</w:t>
      </w:r>
    </w:p>
    <w:p w:rsidR="0087354F" w:rsidRDefault="0087354F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87354F" w:rsidRDefault="0087354F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87354F" w:rsidRDefault="0087354F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4B0616">
        <w:rPr>
          <w:rFonts w:ascii="Bookman Old Style" w:hAnsi="Bookman Old Style" w:cs="Arial"/>
          <w:noProof/>
        </w:rPr>
        <w:t>24-04-2012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87354F" w:rsidRDefault="0087354F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4B0616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87354F" w:rsidRPr="008366F5" w:rsidRDefault="0087354F" w:rsidP="008366F5">
      <w:pPr>
        <w:rPr>
          <w:rFonts w:ascii="Bookman Old Style" w:hAnsi="Bookman Old Style"/>
          <w:sz w:val="10"/>
        </w:rPr>
      </w:pPr>
    </w:p>
    <w:p w:rsidR="0087354F" w:rsidRDefault="0087354F" w:rsidP="008366F5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PART - A</w:t>
      </w:r>
    </w:p>
    <w:p w:rsidR="0087354F" w:rsidRPr="008366F5" w:rsidRDefault="0087354F" w:rsidP="008366F5">
      <w:pPr>
        <w:pStyle w:val="NoSpacing"/>
        <w:tabs>
          <w:tab w:val="left" w:pos="426"/>
        </w:tabs>
        <w:ind w:left="426" w:hanging="426"/>
        <w:rPr>
          <w:rFonts w:ascii="Times New Roman" w:hAnsi="Times New Roman"/>
          <w:b/>
          <w:sz w:val="24"/>
          <w:szCs w:val="24"/>
        </w:rPr>
      </w:pPr>
      <w:r w:rsidRPr="008366F5">
        <w:rPr>
          <w:rFonts w:ascii="Times New Roman" w:hAnsi="Times New Roman"/>
          <w:b/>
          <w:sz w:val="24"/>
          <w:szCs w:val="24"/>
        </w:rPr>
        <w:t>Answer ALL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8366F5">
        <w:rPr>
          <w:rFonts w:ascii="Times New Roman" w:hAnsi="Times New Roman"/>
          <w:b/>
          <w:sz w:val="24"/>
          <w:szCs w:val="24"/>
        </w:rPr>
        <w:tab/>
      </w:r>
      <w:r w:rsidRPr="008366F5">
        <w:rPr>
          <w:rFonts w:ascii="Times New Roman" w:hAnsi="Times New Roman"/>
          <w:b/>
          <w:sz w:val="24"/>
          <w:szCs w:val="24"/>
        </w:rPr>
        <w:tab/>
      </w:r>
      <w:r w:rsidRPr="008366F5">
        <w:rPr>
          <w:rFonts w:ascii="Times New Roman" w:hAnsi="Times New Roman"/>
          <w:b/>
          <w:sz w:val="24"/>
          <w:szCs w:val="24"/>
        </w:rPr>
        <w:tab/>
      </w:r>
      <w:r w:rsidRPr="008366F5">
        <w:rPr>
          <w:rFonts w:ascii="Times New Roman" w:hAnsi="Times New Roman"/>
          <w:b/>
          <w:sz w:val="24"/>
          <w:szCs w:val="24"/>
        </w:rPr>
        <w:tab/>
      </w:r>
      <w:r w:rsidRPr="008366F5">
        <w:rPr>
          <w:rFonts w:ascii="Times New Roman" w:hAnsi="Times New Roman"/>
          <w:b/>
          <w:sz w:val="24"/>
          <w:szCs w:val="24"/>
        </w:rPr>
        <w:tab/>
      </w:r>
      <w:r w:rsidRPr="008366F5">
        <w:rPr>
          <w:rFonts w:ascii="Times New Roman" w:hAnsi="Times New Roman"/>
          <w:b/>
          <w:sz w:val="24"/>
          <w:szCs w:val="24"/>
        </w:rPr>
        <w:tab/>
      </w:r>
      <w:r w:rsidRPr="008366F5">
        <w:rPr>
          <w:rFonts w:ascii="Times New Roman" w:hAnsi="Times New Roman"/>
          <w:b/>
          <w:sz w:val="24"/>
          <w:szCs w:val="24"/>
        </w:rPr>
        <w:tab/>
      </w:r>
      <w:r w:rsidRPr="008366F5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8366F5">
        <w:rPr>
          <w:rFonts w:ascii="Times New Roman" w:hAnsi="Times New Roman"/>
          <w:b/>
          <w:sz w:val="24"/>
          <w:szCs w:val="24"/>
        </w:rPr>
        <w:t>(10x2=20)</w:t>
      </w:r>
    </w:p>
    <w:p w:rsidR="0087354F" w:rsidRDefault="0087354F" w:rsidP="008366F5">
      <w:pPr>
        <w:autoSpaceDE w:val="0"/>
        <w:autoSpaceDN w:val="0"/>
        <w:adjustRightInd w:val="0"/>
        <w:jc w:val="both"/>
      </w:pPr>
      <w:r>
        <w:t>01. What are the coordinates of the Altazimuth system and state its demerits?</w:t>
      </w:r>
    </w:p>
    <w:p w:rsidR="0087354F" w:rsidRDefault="0087354F" w:rsidP="008366F5">
      <w:pPr>
        <w:contextualSpacing/>
        <w:jc w:val="both"/>
      </w:pPr>
      <w:r>
        <w:t xml:space="preserve">02. Find the distance in a.u of </w:t>
      </w:r>
      <w:r>
        <w:sym w:font="Symbol" w:char="0061"/>
      </w:r>
      <w:r>
        <w:t xml:space="preserve">-canis majoris which has </w:t>
      </w:r>
      <w:r>
        <w:sym w:font="Symbol" w:char="0070"/>
      </w:r>
      <w:r>
        <w:t xml:space="preserve"> = 0.</w:t>
      </w:r>
      <w:r>
        <w:sym w:font="Symbol" w:char="00B2"/>
      </w:r>
      <w:r>
        <w:t xml:space="preserve">375 and m = -1.44. </w:t>
      </w:r>
    </w:p>
    <w:p w:rsidR="0087354F" w:rsidRDefault="0087354F" w:rsidP="008366F5">
      <w:pPr>
        <w:contextualSpacing/>
        <w:jc w:val="both"/>
      </w:pPr>
      <w:r>
        <w:t>03. Show F</w:t>
      </w:r>
      <w:r>
        <w:rPr>
          <w:vertAlign w:val="superscript"/>
        </w:rPr>
        <w:t>+</w:t>
      </w:r>
      <w:r>
        <w:rPr>
          <w:vertAlign w:val="subscript"/>
        </w:rPr>
        <w:sym w:font="Symbol" w:char="006E"/>
      </w:r>
      <w:r>
        <w:t xml:space="preserve"> = </w:t>
      </w:r>
      <w:r>
        <w:sym w:font="Symbol" w:char="0070"/>
      </w:r>
      <w:r>
        <w:t>B</w:t>
      </w:r>
      <w:r>
        <w:rPr>
          <w:vertAlign w:val="subscript"/>
        </w:rPr>
        <w:sym w:font="Symbol" w:char="006E"/>
      </w:r>
      <w:r>
        <w:rPr>
          <w:vertAlign w:val="subscript"/>
        </w:rPr>
        <w:t xml:space="preserve"> </w:t>
      </w:r>
      <w:r>
        <w:t>in an axissymmetric radiation from one hemisphere of a black body.</w:t>
      </w:r>
    </w:p>
    <w:p w:rsidR="0087354F" w:rsidRDefault="0087354F" w:rsidP="008366F5">
      <w:pPr>
        <w:contextualSpacing/>
        <w:jc w:val="both"/>
        <w:rPr>
          <w:szCs w:val="22"/>
        </w:rPr>
      </w:pPr>
      <w:r>
        <w:t>04. What is the significance of HR diagram?</w:t>
      </w:r>
    </w:p>
    <w:p w:rsidR="0087354F" w:rsidRDefault="0087354F" w:rsidP="008366F5">
      <w:pPr>
        <w:contextualSpacing/>
        <w:jc w:val="both"/>
      </w:pPr>
      <w:r>
        <w:t>05. How are binary stars classified?</w:t>
      </w:r>
    </w:p>
    <w:p w:rsidR="0087354F" w:rsidRDefault="0087354F" w:rsidP="008366F5">
      <w:pPr>
        <w:autoSpaceDE w:val="0"/>
        <w:autoSpaceDN w:val="0"/>
        <w:adjustRightInd w:val="0"/>
        <w:contextualSpacing/>
        <w:jc w:val="both"/>
      </w:pPr>
      <w:r>
        <w:t xml:space="preserve">06. State the causes of opacity in the stellar interior </w:t>
      </w:r>
    </w:p>
    <w:p w:rsidR="0087354F" w:rsidRDefault="0087354F" w:rsidP="008366F5">
      <w:pPr>
        <w:autoSpaceDE w:val="0"/>
        <w:autoSpaceDN w:val="0"/>
        <w:adjustRightInd w:val="0"/>
        <w:jc w:val="both"/>
      </w:pPr>
      <w:r>
        <w:t>07. Express Eddington’s mass-luminosity law. What is its defect?</w:t>
      </w:r>
    </w:p>
    <w:p w:rsidR="0087354F" w:rsidRDefault="0087354F" w:rsidP="008366F5">
      <w:pPr>
        <w:autoSpaceDE w:val="0"/>
        <w:autoSpaceDN w:val="0"/>
        <w:adjustRightInd w:val="0"/>
        <w:jc w:val="both"/>
      </w:pPr>
      <w:r>
        <w:t>08. What is meant by ZAMS?</w:t>
      </w:r>
    </w:p>
    <w:p w:rsidR="0087354F" w:rsidRDefault="0087354F" w:rsidP="008366F5">
      <w:pPr>
        <w:autoSpaceDE w:val="0"/>
        <w:autoSpaceDN w:val="0"/>
        <w:adjustRightInd w:val="0"/>
        <w:jc w:val="both"/>
      </w:pPr>
      <w:r>
        <w:t>09. What is a protostar?</w:t>
      </w:r>
    </w:p>
    <w:p w:rsidR="0087354F" w:rsidRDefault="0087354F" w:rsidP="008366F5">
      <w:pPr>
        <w:autoSpaceDE w:val="0"/>
        <w:autoSpaceDN w:val="0"/>
        <w:adjustRightInd w:val="0"/>
        <w:jc w:val="both"/>
      </w:pPr>
      <w:r>
        <w:t>10. Oultine the study of helioseismology.</w:t>
      </w:r>
    </w:p>
    <w:p w:rsidR="0087354F" w:rsidRDefault="0087354F" w:rsidP="008366F5">
      <w:pPr>
        <w:autoSpaceDE w:val="0"/>
        <w:autoSpaceDN w:val="0"/>
        <w:adjustRightInd w:val="0"/>
        <w:jc w:val="both"/>
      </w:pPr>
    </w:p>
    <w:p w:rsidR="0087354F" w:rsidRDefault="0087354F" w:rsidP="008366F5">
      <w:pPr>
        <w:pStyle w:val="NoSpacing"/>
        <w:tabs>
          <w:tab w:val="left" w:pos="426"/>
        </w:tabs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87354F" w:rsidRPr="008366F5" w:rsidRDefault="0087354F" w:rsidP="008366F5">
      <w:pPr>
        <w:pStyle w:val="NoSpacing"/>
        <w:tabs>
          <w:tab w:val="left" w:pos="426"/>
        </w:tabs>
        <w:ind w:left="426" w:hanging="426"/>
        <w:rPr>
          <w:rFonts w:ascii="Times New Roman" w:hAnsi="Times New Roman"/>
          <w:b/>
          <w:sz w:val="24"/>
          <w:szCs w:val="24"/>
        </w:rPr>
      </w:pPr>
      <w:r w:rsidRPr="008366F5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8366F5">
        <w:rPr>
          <w:rFonts w:ascii="Times New Roman" w:hAnsi="Times New Roman"/>
          <w:b/>
          <w:sz w:val="24"/>
          <w:szCs w:val="24"/>
        </w:rPr>
        <w:tab/>
      </w:r>
      <w:r w:rsidRPr="008366F5">
        <w:rPr>
          <w:rFonts w:ascii="Times New Roman" w:hAnsi="Times New Roman"/>
          <w:b/>
          <w:sz w:val="24"/>
          <w:szCs w:val="24"/>
        </w:rPr>
        <w:tab/>
      </w:r>
      <w:r w:rsidRPr="008366F5">
        <w:rPr>
          <w:rFonts w:ascii="Times New Roman" w:hAnsi="Times New Roman"/>
          <w:b/>
          <w:sz w:val="24"/>
          <w:szCs w:val="24"/>
        </w:rPr>
        <w:tab/>
      </w:r>
      <w:r w:rsidRPr="008366F5">
        <w:rPr>
          <w:rFonts w:ascii="Times New Roman" w:hAnsi="Times New Roman"/>
          <w:b/>
          <w:sz w:val="24"/>
          <w:szCs w:val="24"/>
        </w:rPr>
        <w:tab/>
      </w:r>
      <w:r w:rsidRPr="008366F5">
        <w:rPr>
          <w:rFonts w:ascii="Times New Roman" w:hAnsi="Times New Roman"/>
          <w:b/>
          <w:sz w:val="24"/>
          <w:szCs w:val="24"/>
        </w:rPr>
        <w:tab/>
      </w:r>
      <w:r w:rsidRPr="008366F5">
        <w:rPr>
          <w:rFonts w:ascii="Times New Roman" w:hAnsi="Times New Roman"/>
          <w:b/>
          <w:sz w:val="24"/>
          <w:szCs w:val="24"/>
        </w:rPr>
        <w:tab/>
      </w:r>
      <w:r w:rsidRPr="008366F5">
        <w:rPr>
          <w:rFonts w:ascii="Times New Roman" w:hAnsi="Times New Roman"/>
          <w:b/>
          <w:sz w:val="24"/>
          <w:szCs w:val="24"/>
        </w:rPr>
        <w:tab/>
      </w:r>
      <w:r w:rsidRPr="008366F5">
        <w:rPr>
          <w:rFonts w:ascii="Times New Roman" w:hAnsi="Times New Roman"/>
          <w:b/>
          <w:sz w:val="24"/>
          <w:szCs w:val="24"/>
        </w:rPr>
        <w:tab/>
        <w:t>(4x7.5 =30)</w:t>
      </w:r>
    </w:p>
    <w:p w:rsidR="0087354F" w:rsidRDefault="0087354F" w:rsidP="008366F5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</w:pPr>
      <w:r>
        <w:t>11. Describe the local equatorial system of coordinates for a star. Give the merits of the system.</w:t>
      </w:r>
    </w:p>
    <w:p w:rsidR="0087354F" w:rsidRDefault="0087354F" w:rsidP="008366F5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</w:pPr>
      <w:r>
        <w:t>12. Explain the method of determining the distance of stellar objects by cluster parallax method. Calculate the distance of Sirius B with magnitudes m = +8.6 and M = +11.4</w:t>
      </w:r>
    </w:p>
    <w:p w:rsidR="0087354F" w:rsidRDefault="0087354F" w:rsidP="008366F5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</w:pPr>
      <w:r>
        <w:t xml:space="preserve">13. Explain the following i) Russel-Vogt theorem ii) Modified Kramer’s law of opacity. </w:t>
      </w:r>
    </w:p>
    <w:p w:rsidR="0087354F" w:rsidRDefault="0087354F" w:rsidP="008366F5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</w:pPr>
      <w:r>
        <w:t xml:space="preserve">14. Derive all the basic equations of stellar structure </w:t>
      </w:r>
    </w:p>
    <w:p w:rsidR="0087354F" w:rsidRDefault="0087354F" w:rsidP="008366F5">
      <w:pPr>
        <w:tabs>
          <w:tab w:val="left" w:pos="426"/>
        </w:tabs>
        <w:autoSpaceDE w:val="0"/>
        <w:autoSpaceDN w:val="0"/>
        <w:adjustRightInd w:val="0"/>
        <w:ind w:left="426" w:hanging="426"/>
        <w:jc w:val="both"/>
      </w:pPr>
      <w:r>
        <w:t>15. Apply the Virial theorem to an isothermal gas sphere and hence deduce the condition for Schoenberg - Chandrasekar limit.</w:t>
      </w:r>
    </w:p>
    <w:p w:rsidR="0087354F" w:rsidRDefault="0087354F" w:rsidP="008366F5">
      <w:pPr>
        <w:tabs>
          <w:tab w:val="left" w:pos="540"/>
        </w:tabs>
        <w:autoSpaceDE w:val="0"/>
        <w:autoSpaceDN w:val="0"/>
        <w:adjustRightInd w:val="0"/>
        <w:jc w:val="both"/>
      </w:pPr>
    </w:p>
    <w:p w:rsidR="0087354F" w:rsidRDefault="0087354F" w:rsidP="008366F5">
      <w:pPr>
        <w:pStyle w:val="NoSpacing"/>
        <w:tabs>
          <w:tab w:val="left" w:pos="426"/>
        </w:tabs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87354F" w:rsidRPr="008366F5" w:rsidRDefault="0087354F" w:rsidP="008366F5">
      <w:pPr>
        <w:pStyle w:val="NoSpacing"/>
        <w:tabs>
          <w:tab w:val="left" w:pos="426"/>
        </w:tabs>
        <w:ind w:left="426" w:hanging="426"/>
        <w:rPr>
          <w:rFonts w:ascii="Times New Roman" w:hAnsi="Times New Roman"/>
          <w:b/>
          <w:sz w:val="24"/>
          <w:szCs w:val="24"/>
        </w:rPr>
      </w:pPr>
      <w:r w:rsidRPr="008366F5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8366F5">
        <w:rPr>
          <w:rFonts w:ascii="Times New Roman" w:hAnsi="Times New Roman"/>
          <w:b/>
          <w:sz w:val="24"/>
          <w:szCs w:val="24"/>
        </w:rPr>
        <w:tab/>
      </w:r>
      <w:r w:rsidRPr="008366F5">
        <w:rPr>
          <w:rFonts w:ascii="Times New Roman" w:hAnsi="Times New Roman"/>
          <w:b/>
          <w:sz w:val="24"/>
          <w:szCs w:val="24"/>
        </w:rPr>
        <w:tab/>
      </w:r>
      <w:r w:rsidRPr="008366F5">
        <w:rPr>
          <w:rFonts w:ascii="Times New Roman" w:hAnsi="Times New Roman"/>
          <w:b/>
          <w:sz w:val="24"/>
          <w:szCs w:val="24"/>
        </w:rPr>
        <w:tab/>
      </w:r>
      <w:r w:rsidRPr="008366F5">
        <w:rPr>
          <w:rFonts w:ascii="Times New Roman" w:hAnsi="Times New Roman"/>
          <w:b/>
          <w:sz w:val="24"/>
          <w:szCs w:val="24"/>
        </w:rPr>
        <w:tab/>
      </w:r>
      <w:r w:rsidRPr="008366F5">
        <w:rPr>
          <w:rFonts w:ascii="Times New Roman" w:hAnsi="Times New Roman"/>
          <w:b/>
          <w:sz w:val="24"/>
          <w:szCs w:val="24"/>
        </w:rPr>
        <w:tab/>
      </w:r>
      <w:r w:rsidRPr="008366F5">
        <w:rPr>
          <w:rFonts w:ascii="Times New Roman" w:hAnsi="Times New Roman"/>
          <w:b/>
          <w:sz w:val="24"/>
          <w:szCs w:val="24"/>
        </w:rPr>
        <w:tab/>
      </w:r>
      <w:r w:rsidRPr="008366F5">
        <w:rPr>
          <w:rFonts w:ascii="Times New Roman" w:hAnsi="Times New Roman"/>
          <w:b/>
          <w:sz w:val="24"/>
          <w:szCs w:val="24"/>
        </w:rPr>
        <w:tab/>
      </w:r>
      <w:r w:rsidRPr="008366F5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87354F" w:rsidRDefault="0087354F" w:rsidP="008366F5">
      <w:pPr>
        <w:tabs>
          <w:tab w:val="left" w:pos="284"/>
        </w:tabs>
        <w:autoSpaceDE w:val="0"/>
        <w:autoSpaceDN w:val="0"/>
        <w:adjustRightInd w:val="0"/>
        <w:ind w:left="284" w:hanging="284"/>
        <w:contextualSpacing/>
        <w:jc w:val="both"/>
      </w:pPr>
      <w:r>
        <w:t>16</w:t>
      </w:r>
      <w:r>
        <w:tab/>
        <w:t>a. How is the observed magnitude of a star corrected for atmospheric extinction and color?  (8)</w:t>
      </w:r>
    </w:p>
    <w:p w:rsidR="0087354F" w:rsidRDefault="0087354F" w:rsidP="008366F5">
      <w:pPr>
        <w:tabs>
          <w:tab w:val="left" w:pos="284"/>
        </w:tabs>
        <w:ind w:left="284" w:hanging="284"/>
        <w:contextualSpacing/>
        <w:jc w:val="both"/>
        <w:rPr>
          <w:szCs w:val="22"/>
        </w:rPr>
      </w:pPr>
      <w:r>
        <w:tab/>
        <w:t>b. Show how Saha’s equation leads to the determination of T</w:t>
      </w:r>
      <w:r>
        <w:rPr>
          <w:vertAlign w:val="subscript"/>
        </w:rPr>
        <w:t xml:space="preserve">ion </w:t>
      </w:r>
      <w:r>
        <w:t xml:space="preserve">for stars in thermodynamic equilibrium </w:t>
      </w:r>
      <w:r>
        <w:tab/>
        <w:t xml:space="preserve">(4.5) </w:t>
      </w:r>
    </w:p>
    <w:p w:rsidR="0087354F" w:rsidRDefault="0087354F" w:rsidP="008366F5">
      <w:pPr>
        <w:tabs>
          <w:tab w:val="left" w:pos="284"/>
        </w:tabs>
        <w:autoSpaceDE w:val="0"/>
        <w:autoSpaceDN w:val="0"/>
        <w:adjustRightInd w:val="0"/>
        <w:ind w:left="284" w:hanging="284"/>
        <w:contextualSpacing/>
        <w:jc w:val="both"/>
      </w:pPr>
      <w:r>
        <w:t>17</w:t>
      </w:r>
      <w:r>
        <w:tab/>
        <w:t>a.Apply Planck’s law of radiation to obtain an expression for the relative spectro-photometric gradient (</w:t>
      </w:r>
      <w:r>
        <w:sym w:font="Symbol" w:char="0044"/>
      </w:r>
      <w:r>
        <w:sym w:font="Symbol" w:char="0066"/>
      </w:r>
      <w:r>
        <w:t>) of two stars at temperatures T</w:t>
      </w:r>
      <w:r>
        <w:rPr>
          <w:vertAlign w:val="subscript"/>
        </w:rPr>
        <w:t>1</w:t>
      </w:r>
      <w:r>
        <w:t xml:space="preserve"> and T</w:t>
      </w:r>
      <w:r>
        <w:rPr>
          <w:vertAlign w:val="subscript"/>
        </w:rPr>
        <w:t>2</w:t>
      </w:r>
      <w:r>
        <w:t xml:space="preserve"> respectively </w:t>
      </w:r>
      <w:r>
        <w:tab/>
      </w:r>
      <w:r>
        <w:tab/>
        <w:t>(7)</w:t>
      </w:r>
    </w:p>
    <w:p w:rsidR="0087354F" w:rsidRDefault="0087354F" w:rsidP="008366F5">
      <w:pPr>
        <w:tabs>
          <w:tab w:val="left" w:pos="284"/>
        </w:tabs>
        <w:ind w:left="284" w:hanging="284"/>
        <w:contextualSpacing/>
        <w:jc w:val="both"/>
        <w:rPr>
          <w:szCs w:val="22"/>
        </w:rPr>
      </w:pPr>
      <w:r>
        <w:tab/>
        <w:t>b. Discuss the relationships between stellar parameters for main sequence stars.</w:t>
      </w:r>
      <w:r>
        <w:tab/>
      </w:r>
      <w:r>
        <w:tab/>
        <w:t>(5.5)</w:t>
      </w:r>
    </w:p>
    <w:p w:rsidR="0087354F" w:rsidRDefault="0087354F" w:rsidP="008366F5">
      <w:pPr>
        <w:tabs>
          <w:tab w:val="left" w:pos="284"/>
        </w:tabs>
        <w:ind w:left="284" w:hanging="284"/>
        <w:contextualSpacing/>
        <w:jc w:val="both"/>
      </w:pPr>
      <w:r>
        <w:t>18. Obtain expressions for the gravitational time scale both for convective and radiative  equilibrium in the pre-main sequence contraction of stars. Draw the HR diagram and discuss the evolution of stars near the main sequence in star clusters.</w:t>
      </w:r>
    </w:p>
    <w:p w:rsidR="0087354F" w:rsidRDefault="0087354F" w:rsidP="008366F5">
      <w:p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r>
        <w:t>19</w:t>
      </w:r>
      <w:r>
        <w:tab/>
        <w:t xml:space="preserve">a. Explain the neutrino problem. </w:t>
      </w:r>
      <w:r>
        <w:tab/>
        <w:t>(4)</w:t>
      </w:r>
    </w:p>
    <w:p w:rsidR="0087354F" w:rsidRDefault="0087354F" w:rsidP="008366F5">
      <w:p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r>
        <w:tab/>
        <w:t>b. Discuss the theories of nucleosynthesis to account for the abundance of elements in the Universe. (8.5)</w:t>
      </w:r>
    </w:p>
    <w:p w:rsidR="0087354F" w:rsidRDefault="0087354F" w:rsidP="008366F5">
      <w:p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r>
        <w:t xml:space="preserve">20. Write notes on any </w:t>
      </w:r>
      <w:r>
        <w:rPr>
          <w:b/>
          <w:bCs/>
        </w:rPr>
        <w:t>TWO</w:t>
      </w:r>
      <w:r>
        <w:t xml:space="preserve"> of the following.</w:t>
      </w:r>
    </w:p>
    <w:p w:rsidR="0087354F" w:rsidRDefault="0087354F" w:rsidP="008366F5">
      <w:p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r>
        <w:tab/>
        <w:t>i) Methods for determining the stellar radii</w:t>
      </w:r>
      <w:r>
        <w:tab/>
      </w:r>
      <w:r>
        <w:tab/>
        <w:t>ii) Jean’s criterion for star formation</w:t>
      </w:r>
    </w:p>
    <w:p w:rsidR="0087354F" w:rsidRDefault="0087354F" w:rsidP="008366F5">
      <w:p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r>
        <w:tab/>
        <w:t>iii) Post main sequence evolution of stars</w:t>
      </w:r>
    </w:p>
    <w:p w:rsidR="0087354F" w:rsidRDefault="0087354F" w:rsidP="008366F5">
      <w:pPr>
        <w:tabs>
          <w:tab w:val="left" w:pos="955"/>
        </w:tabs>
        <w:jc w:val="center"/>
        <w:rPr>
          <w:rFonts w:ascii="Bookman Old Style" w:hAnsi="Bookman Old Style"/>
        </w:rPr>
        <w:sectPr w:rsidR="0087354F" w:rsidSect="0087354F">
          <w:footerReference w:type="even" r:id="rId9"/>
          <w:footerReference w:type="default" r:id="rId10"/>
          <w:pgSz w:w="11907" w:h="16840" w:code="9"/>
          <w:pgMar w:top="851" w:right="851" w:bottom="9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***************</w:t>
      </w:r>
    </w:p>
    <w:p w:rsidR="0087354F" w:rsidRPr="008366F5" w:rsidRDefault="0087354F" w:rsidP="008366F5">
      <w:pPr>
        <w:tabs>
          <w:tab w:val="left" w:pos="955"/>
        </w:tabs>
        <w:jc w:val="center"/>
        <w:rPr>
          <w:rFonts w:ascii="Bookman Old Style" w:hAnsi="Bookman Old Style"/>
        </w:rPr>
      </w:pPr>
    </w:p>
    <w:sectPr w:rsidR="0087354F" w:rsidRPr="008366F5" w:rsidSect="0087354F">
      <w:footerReference w:type="even" r:id="rId11"/>
      <w:footerReference w:type="default" r:id="rId12"/>
      <w:type w:val="continuous"/>
      <w:pgSz w:w="11907" w:h="16840" w:code="9"/>
      <w:pgMar w:top="851" w:right="851" w:bottom="9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354F" w:rsidRDefault="0087354F">
      <w:r>
        <w:separator/>
      </w:r>
    </w:p>
  </w:endnote>
  <w:endnote w:type="continuationSeparator" w:id="1">
    <w:p w:rsidR="0087354F" w:rsidRDefault="00873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5BC80070-54A0-4DFC-8C75-4F7D7AEFCDAD}"/>
    <w:embedBold r:id="rId2" w:fontKey="{3BA27622-4427-4AF4-B33D-CDE9A1DB0F0C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11F571C9-5747-41D1-BE1D-5EFA79BF45A8}"/>
    <w:embedBold r:id="rId4" w:fontKey="{AFAA9F9A-7144-4316-8E49-C10D81AC6AAD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E8C39D9-A1E4-4A3A-840B-C5FFE88EF5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54F" w:rsidRDefault="0087354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7354F" w:rsidRDefault="0087354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54F" w:rsidRDefault="0087354F">
    <w:pPr>
      <w:pStyle w:val="Footer"/>
      <w:framePr w:wrap="around" w:vAnchor="text" w:hAnchor="margin" w:xAlign="right" w:y="1"/>
      <w:rPr>
        <w:rStyle w:val="PageNumber"/>
      </w:rPr>
    </w:pPr>
  </w:p>
  <w:p w:rsidR="0087354F" w:rsidRDefault="0087354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354F" w:rsidRDefault="0087354F">
      <w:r>
        <w:separator/>
      </w:r>
    </w:p>
  </w:footnote>
  <w:footnote w:type="continuationSeparator" w:id="1">
    <w:p w:rsidR="0087354F" w:rsidRDefault="008735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366F5"/>
    <w:rsid w:val="00861A6F"/>
    <w:rsid w:val="0087354F"/>
    <w:rsid w:val="00AC1E67"/>
    <w:rsid w:val="00B06DB3"/>
    <w:rsid w:val="00C304F6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8366F5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2012-04-21T09:18:00Z</cp:lastPrinted>
  <dcterms:created xsi:type="dcterms:W3CDTF">2012-04-21T09:18:00Z</dcterms:created>
  <dcterms:modified xsi:type="dcterms:W3CDTF">2012-04-21T09:19:00Z</dcterms:modified>
</cp:coreProperties>
</file>